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869" w:rsidRDefault="00A901B4">
      <w:pPr>
        <w:jc w:val="center"/>
        <w:rPr>
          <w:rFonts w:hint="eastAsia"/>
        </w:rPr>
      </w:pPr>
      <w:r>
        <w:rPr>
          <w:b/>
          <w:sz w:val="24"/>
        </w:rPr>
        <w:t>Základní škola, Most, Václava Talicha 1855, příspěvková organizace</w:t>
      </w:r>
    </w:p>
    <w:p w:rsidR="00D10869" w:rsidRDefault="00A901B4" w:rsidP="00A901B4">
      <w:pPr>
        <w:pStyle w:val="Nzev"/>
        <w:jc w:val="center"/>
      </w:pPr>
      <w:r>
        <w:t>VYHODNOCENÍ KRÁTKODOBÉHO PLÁNU EVVO</w:t>
      </w:r>
    </w:p>
    <w:p w:rsidR="00D10869" w:rsidRDefault="00A901B4">
      <w:pPr>
        <w:jc w:val="center"/>
        <w:rPr>
          <w:rFonts w:hint="eastAsia"/>
        </w:rPr>
      </w:pPr>
      <w:r>
        <w:rPr>
          <w:b/>
          <w:sz w:val="28"/>
        </w:rPr>
        <w:t>za školní rok 2025/2026</w:t>
      </w:r>
    </w:p>
    <w:p w:rsidR="00D10869" w:rsidRDefault="00A901B4">
      <w:pPr>
        <w:jc w:val="center"/>
        <w:rPr>
          <w:rFonts w:hint="eastAsia"/>
        </w:rPr>
      </w:pPr>
      <w:r>
        <w:rPr>
          <w:i/>
        </w:rPr>
        <w:t>Školní program EVVO „Pusťme přírodu mezi nás“ na období 2025–2027</w:t>
      </w:r>
    </w:p>
    <w:p w:rsidR="00D10869" w:rsidRDefault="00A901B4">
      <w:pPr>
        <w:pStyle w:val="Nadpis1"/>
      </w:pPr>
      <w:r>
        <w:t>1. Úvod</w:t>
      </w:r>
    </w:p>
    <w:p w:rsidR="00D10869" w:rsidRDefault="00A901B4" w:rsidP="00A901B4">
      <w:pPr>
        <w:spacing w:line="240" w:lineRule="auto"/>
        <w:jc w:val="both"/>
        <w:rPr>
          <w:rFonts w:hint="eastAsia"/>
        </w:rPr>
      </w:pPr>
      <w:r>
        <w:t xml:space="preserve">Vyhodnocení shrnuje realizaci krátkodobého plánu </w:t>
      </w:r>
      <w:r>
        <w:t>environmentální výchovy, vzdělávání a osvěty (EVVO) Základní školy, Most, Václava Talicha 1855, příspěvkové organizace, pro školní rok 2025/2026. Hodnocení vychází z krátkodobého plánu EVVO na daný školní rok, z dlouhodobého školního programu EVVO na obdob</w:t>
      </w:r>
      <w:r>
        <w:t>í 2025–2027 a z přehledu skutečně realizovaných aktivit školy zveřejněných na webových stránkách školy v průběhu školního roku.</w:t>
      </w:r>
    </w:p>
    <w:p w:rsidR="00D10869" w:rsidRDefault="00A901B4" w:rsidP="00A901B4">
      <w:pPr>
        <w:spacing w:line="240" w:lineRule="auto"/>
        <w:jc w:val="both"/>
        <w:rPr>
          <w:rFonts w:hint="eastAsia"/>
        </w:rPr>
      </w:pPr>
      <w:r>
        <w:t>Hlavním zjištěním je, že plánované aktivity byly ve většině oblastí realizovány. Současně byla během roku uskutečněna řada další</w:t>
      </w:r>
      <w:r>
        <w:t>ch environmentálně zaměřených aktivit, které v původním krátkodobém plánu nebyly konkrétně uvedeny. EVVO tak probíhala nejen formou jednorázových akcí, ale také prostřednictvím terénní výuky, projektových dnů, práce kroužků, praktických činností a integrac</w:t>
      </w:r>
      <w:r>
        <w:t>e environmentálních témat do různých předmětů.</w:t>
      </w:r>
    </w:p>
    <w:p w:rsidR="00D10869" w:rsidRDefault="00A901B4">
      <w:pPr>
        <w:pStyle w:val="Nadpis1"/>
      </w:pPr>
      <w:r>
        <w:t>2. Vyhodnocení hlavních oblastí plánu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286"/>
        <w:gridCol w:w="3286"/>
        <w:gridCol w:w="3286"/>
      </w:tblGrid>
      <w:tr w:rsidR="00D10869">
        <w:trPr>
          <w:jc w:val="center"/>
        </w:trPr>
        <w:tc>
          <w:tcPr>
            <w:tcW w:w="3286" w:type="dxa"/>
          </w:tcPr>
          <w:p w:rsidR="00D10869" w:rsidRDefault="00A901B4">
            <w:pPr>
              <w:rPr>
                <w:rFonts w:hint="eastAsia"/>
              </w:rPr>
            </w:pPr>
            <w:r>
              <w:rPr>
                <w:b/>
              </w:rPr>
              <w:t>Oblast</w:t>
            </w:r>
          </w:p>
        </w:tc>
        <w:tc>
          <w:tcPr>
            <w:tcW w:w="3286" w:type="dxa"/>
          </w:tcPr>
          <w:p w:rsidR="00D10869" w:rsidRDefault="00A901B4">
            <w:pPr>
              <w:rPr>
                <w:rFonts w:hint="eastAsia"/>
              </w:rPr>
            </w:pPr>
            <w:r>
              <w:rPr>
                <w:b/>
              </w:rPr>
              <w:t>Vyhodnocení</w:t>
            </w:r>
          </w:p>
        </w:tc>
        <w:tc>
          <w:tcPr>
            <w:tcW w:w="3286" w:type="dxa"/>
          </w:tcPr>
          <w:p w:rsidR="00D10869" w:rsidRDefault="00A901B4">
            <w:pPr>
              <w:rPr>
                <w:rFonts w:hint="eastAsia"/>
              </w:rPr>
            </w:pPr>
            <w:r>
              <w:rPr>
                <w:b/>
              </w:rPr>
              <w:t>Stav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Environmentálně zaměřené kroužky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Ekoturistický a badatelský kroužek byly součástí plánované nabídky. Ekoturistické aktivity byly v průběhu roku re</w:t>
            </w:r>
            <w:r>
              <w:t>alizovány formou pravidelných výprav a exkurzí do přírody.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Výjezdy do přírody a pobyty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V průběhu roku probíhaly výjezdy a terénní aktivity zaměřené na poznávání přírody a krajiny. Do EVVO lze zařadit zejména terénní aktivity ekoturistického kroužk</w:t>
            </w:r>
            <w:r>
              <w:t>u a další pobyty a výpravy do přírodního prostředí.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 / průběžně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Třídění odpadu a recyklace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 xml:space="preserve">Škola pokračovala ve sběru papíru a plastů a ve sběru baterií a elektrozařízení v rámci programu Recyklohraní. Významnou vzdělávací aktivitou byl také </w:t>
            </w:r>
            <w:r>
              <w:t>program Tonda Obal na cestách zaměřený na třídění a recyklaci odpadu.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Osvětové akce a významné dny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Byly realizovány aktivity k významným environmentálním dnům, zejména Den vody a Den Země. Významnou součástí byly také projektové dny zaměřené na vo</w:t>
            </w:r>
            <w:r>
              <w:t>du, půdu a ochranu životního prostředí.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Splněno, místy nad plán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lastRenderedPageBreak/>
              <w:t>Fair Trade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 xml:space="preserve">Byla realizována Výstava na stromech zaměřená na podmínky pěstitelů a výrobců v zemích globálního Jihu a na environmentální souvislosti produkce. Aktivita navazovala na plánovanou </w:t>
            </w:r>
            <w:r>
              <w:t>podporu Fair Trade.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Humanitární podpora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V dostupných podkladech nebylo možné jednoznačně vyhodnotit všechny plánované aktivity této oblasti jako samostatné EVVO aktivity.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Nelze úplně doložit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Environmentální témata ve výuce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 xml:space="preserve">Environmentální témata </w:t>
            </w:r>
            <w:r>
              <w:t>byla začleňována do přírodopisu, zeměpisu, přírodovědy, chemie, pracovní a výtvarné výchovy, občanské výchovy a dalších vzdělávacích aktivit. Realizovány byly také tematické projektové dny.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Splněno</w:t>
            </w:r>
          </w:p>
        </w:tc>
      </w:tr>
      <w:tr w:rsidR="00D10869">
        <w:trPr>
          <w:jc w:val="center"/>
        </w:trPr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Výuka v přírodním arboretu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Arboretum a venkovní učebna by</w:t>
            </w:r>
            <w:r>
              <w:t>ly využívány pro vzdělávací a environmentální aktivity. Záměr rozšířit arboretum o další naučné prvky a získat prostředky na obnovu pergoly se nepodařilo z dostupných podkladů jednoznačně doložit jako splněný.</w:t>
            </w:r>
          </w:p>
        </w:tc>
        <w:tc>
          <w:tcPr>
            <w:tcW w:w="3286" w:type="dxa"/>
            <w:vAlign w:val="center"/>
          </w:tcPr>
          <w:p w:rsidR="00D10869" w:rsidRDefault="00A901B4">
            <w:pPr>
              <w:rPr>
                <w:rFonts w:hint="eastAsia"/>
              </w:rPr>
            </w:pPr>
            <w:r>
              <w:t>Částečně splněno</w:t>
            </w:r>
          </w:p>
        </w:tc>
      </w:tr>
    </w:tbl>
    <w:p w:rsidR="00D10869" w:rsidRDefault="00A901B4">
      <w:pPr>
        <w:pStyle w:val="Nadpis1"/>
      </w:pPr>
      <w:r>
        <w:t xml:space="preserve">3. Významné environmentální </w:t>
      </w:r>
      <w:r>
        <w:t>aktivity realizované nad rámec původního plánu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29"/>
        <w:gridCol w:w="4929"/>
      </w:tblGrid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rPr>
                <w:b/>
              </w:rPr>
              <w:t>Aktivita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rPr>
                <w:b/>
              </w:rPr>
              <w:t>Environmentální přínos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Ekoturistika na Větruši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terénní výuka, poznávání přírody a krajiny, péče o volně žijící živočichy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Jablečný den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příroda, zemědělství, původ potravin a vztah člověka k přírodě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Za křemencem na Písečný vrch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geologie, neživá příroda a krajina Mostecka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Výstava na stromech – Neviditelné trny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Fair Trade, spotřeba vody, pesticidy a environmentální dopady produkce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Sběr kaštanů pro lesní zvěř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praktická péče o volně žijící živočichy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Výroba krmítek pro ptáky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praktická ochrana živočichů a podpora biodiverzity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Tonda Obal na cestách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odpady, třídění a recyklace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Nečekaně živý lom – ČSA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těžba, krajina, rekultivace a vztah člověka k životnímu prostředí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Projektové aktivity k tématu vody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vod</w:t>
            </w:r>
            <w:r>
              <w:t>a jako základní podmínka života, její význam a ochrana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Den Země – Detektivové v podzemí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půda, organismy v půdě a přírodní procesy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Hmyzí domečky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biodiverzita a praktická podpora hmyzu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Exkurze do chomutovského lesoparku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lesní ekosystém a biodiverzita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STO</w:t>
            </w:r>
            <w:r>
              <w:t>NES – svět hornin a minerálů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geologie a neživá příroda</w:t>
            </w:r>
          </w:p>
        </w:tc>
      </w:tr>
      <w:tr w:rsidR="00D10869">
        <w:trPr>
          <w:jc w:val="center"/>
        </w:trPr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Exkurze do elektrárny Ledvice</w:t>
            </w:r>
          </w:p>
        </w:tc>
        <w:tc>
          <w:tcPr>
            <w:tcW w:w="4929" w:type="dxa"/>
          </w:tcPr>
          <w:p w:rsidR="00D10869" w:rsidRDefault="00A901B4">
            <w:pPr>
              <w:rPr>
                <w:rFonts w:hint="eastAsia"/>
              </w:rPr>
            </w:pPr>
            <w:r>
              <w:t>energetika, výroba energie a její vztah k životnímu prostředí</w:t>
            </w:r>
          </w:p>
        </w:tc>
      </w:tr>
    </w:tbl>
    <w:p w:rsidR="00D10869" w:rsidRDefault="00A901B4">
      <w:pPr>
        <w:pStyle w:val="Nadpis1"/>
      </w:pPr>
      <w:r>
        <w:lastRenderedPageBreak/>
        <w:t>4. Vyhodnocení podle tematických oblastí EVVO</w:t>
      </w:r>
    </w:p>
    <w:p w:rsidR="00D10869" w:rsidRDefault="00A901B4">
      <w:pPr>
        <w:pStyle w:val="Nadpis2"/>
      </w:pPr>
      <w:r>
        <w:t>Příroda a biodiverzita</w:t>
      </w:r>
    </w:p>
    <w:p w:rsidR="00D10869" w:rsidRDefault="00A901B4">
      <w:pPr>
        <w:rPr>
          <w:rFonts w:hint="eastAsia"/>
        </w:rPr>
      </w:pPr>
      <w:r>
        <w:t xml:space="preserve">Silně zastoupená oblast. Žáci se </w:t>
      </w:r>
      <w:r>
        <w:t>účastnili terénních aktivit, exkurzí a praktických činností zaměřených na živočichy, rostliny a ekosystémy. Významné byly zejména sběr kaštanů pro zvěř, výroba krmítek, hmyzí domečky, návštěva zooparku a lesoparku a využívání arboreta.</w:t>
      </w:r>
    </w:p>
    <w:p w:rsidR="00D10869" w:rsidRDefault="00A901B4">
      <w:pPr>
        <w:pStyle w:val="Nadpis2"/>
      </w:pPr>
      <w:r>
        <w:t>Voda</w:t>
      </w:r>
    </w:p>
    <w:p w:rsidR="00D10869" w:rsidRDefault="00A901B4">
      <w:pPr>
        <w:rPr>
          <w:rFonts w:hint="eastAsia"/>
        </w:rPr>
      </w:pPr>
      <w:r>
        <w:t xml:space="preserve">Téma vody bylo </w:t>
      </w:r>
      <w:r>
        <w:t>během roku výrazně rozšířeno prostřednictvím projektových aktivit, Dne vody a environmentálních souvislostí obsažených také ve Výstavě na stromech.</w:t>
      </w:r>
    </w:p>
    <w:p w:rsidR="00D10869" w:rsidRDefault="00A901B4">
      <w:pPr>
        <w:pStyle w:val="Nadpis2"/>
      </w:pPr>
      <w:r>
        <w:t>Odpady a recyklace</w:t>
      </w:r>
    </w:p>
    <w:p w:rsidR="00D10869" w:rsidRDefault="00A901B4">
      <w:pPr>
        <w:rPr>
          <w:rFonts w:hint="eastAsia"/>
        </w:rPr>
      </w:pPr>
      <w:r>
        <w:t>Oblast byla naplněna pravidelným sběrem a tříděním a doplněna vzdělávacím programem Tonda</w:t>
      </w:r>
      <w:r>
        <w:t xml:space="preserve"> Obal na cestách. Aktivity odpovídají dlouhodobému cíli školy zaměřenému na efektivní třídění odpadu.</w:t>
      </w:r>
    </w:p>
    <w:p w:rsidR="00D10869" w:rsidRDefault="00A901B4">
      <w:pPr>
        <w:pStyle w:val="Nadpis2"/>
      </w:pPr>
      <w:r>
        <w:t>Krajina, geologie a místní prostředí</w:t>
      </w:r>
    </w:p>
    <w:p w:rsidR="00D10869" w:rsidRDefault="00A901B4">
      <w:pPr>
        <w:rPr>
          <w:rFonts w:hint="eastAsia"/>
        </w:rPr>
      </w:pPr>
      <w:r>
        <w:t>Silnou stránkou školního roku bylo využívání místního kontextu Mostecka. Aktivity na Písečném vrchu a v lomu ČSA umož</w:t>
      </w:r>
      <w:r>
        <w:t>nily propojit přírodovědné poznávání s tématy těžby, krajiny a její obnovy.</w:t>
      </w:r>
    </w:p>
    <w:p w:rsidR="00D10869" w:rsidRDefault="00A901B4">
      <w:pPr>
        <w:pStyle w:val="Nadpis2"/>
      </w:pPr>
      <w:r>
        <w:t>Energetika a udržitelný rozvoj</w:t>
      </w:r>
    </w:p>
    <w:p w:rsidR="00D10869" w:rsidRDefault="00A901B4">
      <w:pPr>
        <w:rPr>
          <w:rFonts w:hint="eastAsia"/>
        </w:rPr>
      </w:pPr>
      <w:r>
        <w:t>Exkurze do elektrárny Ledvice poskytla prostor pro vzdělávání o výrobě energie, energetice a dopadech lidské činnosti na životní prostředí.</w:t>
      </w:r>
    </w:p>
    <w:p w:rsidR="00D10869" w:rsidRDefault="00A901B4">
      <w:pPr>
        <w:pStyle w:val="Nadpis2"/>
      </w:pPr>
      <w:r>
        <w:t>Odpovědná</w:t>
      </w:r>
      <w:r>
        <w:t xml:space="preserve"> spotřeba a Fair Trade</w:t>
      </w:r>
    </w:p>
    <w:p w:rsidR="00D10869" w:rsidRDefault="00A901B4">
      <w:pPr>
        <w:rPr>
          <w:rFonts w:hint="eastAsia"/>
        </w:rPr>
      </w:pPr>
      <w:r>
        <w:t>Výstava na stromech propojila sociální a environmentální rozměr spotřeby, zemědělské produkce, vody a pracovních podmínek v zemích globálního Jihu.</w:t>
      </w:r>
    </w:p>
    <w:p w:rsidR="00D10869" w:rsidRDefault="00A901B4">
      <w:pPr>
        <w:pStyle w:val="Nadpis1"/>
      </w:pPr>
      <w:r>
        <w:t>5. Naplňování dlouhodobých cílů programu EVVO</w:t>
      </w:r>
    </w:p>
    <w:p w:rsidR="00D10869" w:rsidRDefault="00A901B4" w:rsidP="00A901B4">
      <w:pPr>
        <w:jc w:val="both"/>
        <w:rPr>
          <w:rFonts w:hint="eastAsia"/>
        </w:rPr>
      </w:pPr>
      <w:r>
        <w:t>Realizace ve školním roce 2025/2026 odp</w:t>
      </w:r>
      <w:r>
        <w:t>ovídala dlouhodobému záměru školy začleňovat environmentální výchovu do vzdělávání napříč předměty a ročníky. Environmentální témata nebyla omezena pouze na přírodopis, chemii a zeměpis, ale objevovala se také v přírodovědě, pracovní a výtvarné výchově, ob</w:t>
      </w:r>
      <w:r>
        <w:t>čanské výchově, projektové výuce a ve školní družině.</w:t>
      </w:r>
    </w:p>
    <w:p w:rsidR="00D10869" w:rsidRDefault="00A901B4" w:rsidP="00A901B4">
      <w:pPr>
        <w:jc w:val="both"/>
        <w:rPr>
          <w:rFonts w:hint="eastAsia"/>
        </w:rPr>
      </w:pPr>
      <w:r>
        <w:t>Významnou předností byla kombinace teoretického vzdělávání s praktickou a terénní výukou. Žáci se nejen seznamovali s environmentálními tématy, ale v řadě případů se přímo podíleli na činnostech podporu</w:t>
      </w:r>
      <w:r>
        <w:t>jících ochranu přírody, třídění odpadu a péči o živočichy.</w:t>
      </w:r>
    </w:p>
    <w:p w:rsidR="00D10869" w:rsidRDefault="00A901B4" w:rsidP="00A901B4">
      <w:pPr>
        <w:jc w:val="both"/>
        <w:rPr>
          <w:rFonts w:hint="eastAsia"/>
        </w:rPr>
      </w:pPr>
      <w:r>
        <w:t>Realizované aktivity současně podporovaly spolupráci školy s externími subjekty, zejména s Ekologickým centrem Most, Magistrátem města Mostu, Univerzitou Jana Evangelisty Purkyně a dalšími organiza</w:t>
      </w:r>
      <w:r>
        <w:t>cemi.</w:t>
      </w:r>
    </w:p>
    <w:p w:rsidR="00D10869" w:rsidRDefault="00A901B4">
      <w:pPr>
        <w:pStyle w:val="Nadpis1"/>
      </w:pPr>
      <w:r>
        <w:t>6. Silné stránky realizace EVVO ve školním roce 2025/2026</w:t>
      </w:r>
    </w:p>
    <w:p w:rsidR="00D10869" w:rsidRDefault="00A901B4">
      <w:pPr>
        <w:pStyle w:val="Seznamsodrkami"/>
        <w:rPr>
          <w:rFonts w:hint="eastAsia"/>
        </w:rPr>
      </w:pPr>
      <w:r>
        <w:t>široké spektrum environmentálních témat – příroda, biodiverzita, voda, odpady, půda, geologie, energetika a krajina;</w:t>
      </w:r>
    </w:p>
    <w:p w:rsidR="00D10869" w:rsidRDefault="00A901B4">
      <w:pPr>
        <w:pStyle w:val="Seznamsodrkami"/>
        <w:rPr>
          <w:rFonts w:hint="eastAsia"/>
        </w:rPr>
      </w:pPr>
      <w:r>
        <w:t>pravidelné terénní aktivity a činnost ekoturistického kroužku;</w:t>
      </w:r>
    </w:p>
    <w:p w:rsidR="00D10869" w:rsidRDefault="00A901B4">
      <w:pPr>
        <w:pStyle w:val="Seznamsodrkami"/>
        <w:rPr>
          <w:rFonts w:hint="eastAsia"/>
        </w:rPr>
      </w:pPr>
      <w:r>
        <w:t xml:space="preserve">propojování </w:t>
      </w:r>
      <w:r>
        <w:t>EVVO s běžnou výukou napříč předměty;</w:t>
      </w:r>
    </w:p>
    <w:p w:rsidR="00D10869" w:rsidRDefault="00A901B4">
      <w:pPr>
        <w:pStyle w:val="Seznamsodrkami"/>
        <w:rPr>
          <w:rFonts w:hint="eastAsia"/>
        </w:rPr>
      </w:pPr>
      <w:r>
        <w:t>praktické zapojení žáků do ochrany přírody a péče o živočichy;</w:t>
      </w:r>
    </w:p>
    <w:p w:rsidR="00D10869" w:rsidRDefault="00A901B4">
      <w:pPr>
        <w:pStyle w:val="Seznamsodrkami"/>
        <w:rPr>
          <w:rFonts w:hint="eastAsia"/>
        </w:rPr>
      </w:pPr>
      <w:r>
        <w:lastRenderedPageBreak/>
        <w:t>využívání školního arboreta jako venkovní učebny;</w:t>
      </w:r>
    </w:p>
    <w:p w:rsidR="00D10869" w:rsidRDefault="00A901B4">
      <w:pPr>
        <w:pStyle w:val="Seznamsodrkami"/>
        <w:rPr>
          <w:rFonts w:hint="eastAsia"/>
        </w:rPr>
      </w:pPr>
      <w:r>
        <w:t>využívání místních témat Mostecka, zejména těžby a rekultivace krajiny;</w:t>
      </w:r>
    </w:p>
    <w:p w:rsidR="00D10869" w:rsidRDefault="00A901B4">
      <w:pPr>
        <w:pStyle w:val="Seznamsodrkami"/>
        <w:rPr>
          <w:rFonts w:hint="eastAsia"/>
        </w:rPr>
      </w:pPr>
      <w:r>
        <w:t xml:space="preserve">spolupráce s externími odbornými </w:t>
      </w:r>
      <w:r>
        <w:t>a partnerskými organizacemi;</w:t>
      </w:r>
    </w:p>
    <w:p w:rsidR="00D10869" w:rsidRDefault="00A901B4">
      <w:pPr>
        <w:pStyle w:val="Seznamsodrkami"/>
        <w:rPr>
          <w:rFonts w:hint="eastAsia"/>
        </w:rPr>
      </w:pPr>
      <w:r>
        <w:t>realizace dalších environmentálních aktivit nad rámec původního plánu.</w:t>
      </w:r>
    </w:p>
    <w:p w:rsidR="00D10869" w:rsidRDefault="00A901B4">
      <w:pPr>
        <w:pStyle w:val="Nadpis1"/>
      </w:pPr>
      <w:r>
        <w:t>7. Oblasti k dalšímu rozvoji</w:t>
      </w:r>
    </w:p>
    <w:p w:rsidR="00D10869" w:rsidRDefault="00A901B4">
      <w:pPr>
        <w:pStyle w:val="Seznamsodrkami"/>
        <w:rPr>
          <w:rFonts w:hint="eastAsia"/>
        </w:rPr>
      </w:pPr>
      <w:r>
        <w:t>systematicky dokumentovat a evidovat EVVO aktivity realizované v průběhu roku, včetně aktivit vzniklých nad rámec původního plá</w:t>
      </w:r>
      <w:r>
        <w:t>nu;</w:t>
      </w:r>
    </w:p>
    <w:p w:rsidR="00D10869" w:rsidRDefault="00A901B4">
      <w:pPr>
        <w:pStyle w:val="Seznamsodrkami"/>
        <w:rPr>
          <w:rFonts w:hint="eastAsia"/>
        </w:rPr>
      </w:pPr>
      <w:r>
        <w:t>pokračovat v pravidelném využívání arboreta a usilovat o obnovu pergoly a případné rozšíření naučných prvků;</w:t>
      </w:r>
    </w:p>
    <w:p w:rsidR="00D10869" w:rsidRDefault="00A901B4">
      <w:pPr>
        <w:pStyle w:val="Seznamsodrkami"/>
        <w:rPr>
          <w:rFonts w:hint="eastAsia"/>
        </w:rPr>
      </w:pPr>
      <w:r>
        <w:t>rozvíjet badatelsky orientovanou výuku a praktické environmentální aktivity;</w:t>
      </w:r>
    </w:p>
    <w:p w:rsidR="00D10869" w:rsidRDefault="00A901B4">
      <w:pPr>
        <w:pStyle w:val="Seznamsodrkami"/>
        <w:rPr>
          <w:rFonts w:hint="eastAsia"/>
        </w:rPr>
      </w:pPr>
      <w:r>
        <w:t xml:space="preserve">pokračovat v aktivitách zaměřených na odpady, recyklaci a </w:t>
      </w:r>
      <w:r>
        <w:t>odpovědnou spotřebu;</w:t>
      </w:r>
    </w:p>
    <w:p w:rsidR="00D10869" w:rsidRDefault="00A901B4">
      <w:pPr>
        <w:pStyle w:val="Seznamsodrkami"/>
        <w:rPr>
          <w:rFonts w:hint="eastAsia"/>
        </w:rPr>
      </w:pPr>
      <w:r>
        <w:t>ještě více propojovat environmentální témata s místním prostředím Mostecka a tématy rekultivace krajiny;</w:t>
      </w:r>
    </w:p>
    <w:p w:rsidR="00D10869" w:rsidRDefault="00A901B4">
      <w:pPr>
        <w:pStyle w:val="Seznamsodrkami"/>
        <w:rPr>
          <w:rFonts w:hint="eastAsia"/>
        </w:rPr>
      </w:pPr>
      <w:r>
        <w:t>pokračovat ve spolupráci s externími odbornými organizacemi.</w:t>
      </w:r>
    </w:p>
    <w:p w:rsidR="00D10869" w:rsidRDefault="00A901B4">
      <w:pPr>
        <w:pStyle w:val="Nadpis1"/>
      </w:pPr>
      <w:r>
        <w:t>8. Celkové hodnocení</w:t>
      </w:r>
    </w:p>
    <w:p w:rsidR="00D10869" w:rsidRDefault="00A901B4">
      <w:pPr>
        <w:rPr>
          <w:rFonts w:hint="eastAsia"/>
        </w:rPr>
      </w:pPr>
      <w:r>
        <w:rPr>
          <w:b/>
        </w:rPr>
        <w:t>Krátkodobý plán EVVO na školní rok 2025/2026 byl</w:t>
      </w:r>
      <w:r>
        <w:rPr>
          <w:b/>
        </w:rPr>
        <w:t xml:space="preserve"> převážně splněn a v některých oblastech překročen.</w:t>
      </w:r>
    </w:p>
    <w:p w:rsidR="00D10869" w:rsidRDefault="00A901B4" w:rsidP="00A901B4">
      <w:pPr>
        <w:jc w:val="both"/>
        <w:rPr>
          <w:rFonts w:hint="eastAsia"/>
        </w:rPr>
      </w:pPr>
      <w:r>
        <w:t>Naplánované aktivity byly ve většině hlavních oblastí realizovány. Vedle plánovaných činností škola uskutečnila řadu dalších aktivit, které významně rozšířily environmentální vzdělávání žáků. Za nejvýrazn</w:t>
      </w:r>
      <w:r>
        <w:t>ější lze považovat aktivity zaměřené na biodiverzitu, ochranu živočichů, vodu, odpady a recyklaci, geologii, krajinu Mostecka a energetiku.</w:t>
      </w:r>
    </w:p>
    <w:p w:rsidR="00D10869" w:rsidRDefault="00A901B4" w:rsidP="00A901B4">
      <w:pPr>
        <w:jc w:val="both"/>
        <w:rPr>
          <w:rFonts w:hint="eastAsia"/>
        </w:rPr>
      </w:pPr>
      <w:r>
        <w:t>EVVO se ve školním roce 2025/2026 projevovala jako přirozená součást vzdělávání a života školy. Realizace odpovídala</w:t>
      </w:r>
      <w:r>
        <w:t xml:space="preserve"> dlouhodobému programu EVVO „Pusťme přírodu mezi nás“ a vytvořila dobrý základ pro další rozvoj environmentálního vzdělávání ve školním roce 2026/2027.</w:t>
      </w:r>
    </w:p>
    <w:p w:rsidR="00D10869" w:rsidRDefault="00A901B4">
      <w:pPr>
        <w:pStyle w:val="Nadpis1"/>
      </w:pPr>
      <w:r>
        <w:t>9. Poznámka k evidenci</w:t>
      </w:r>
      <w:bookmarkStart w:id="0" w:name="_GoBack"/>
      <w:bookmarkEnd w:id="0"/>
    </w:p>
    <w:p w:rsidR="00D10869" w:rsidRDefault="00A901B4" w:rsidP="00A901B4">
      <w:pPr>
        <w:jc w:val="both"/>
        <w:rPr>
          <w:rFonts w:hint="eastAsia"/>
        </w:rPr>
      </w:pPr>
      <w:r>
        <w:t>Vyhodnocení rozlišuje mezi aktivitami, které jsou jednoznačně environmentálně zam</w:t>
      </w:r>
      <w:r>
        <w:t>ěřené, a aktivitami, u nichž záleží na konkrétním obsahu. Do hodnocení nejsou automaticky zahrnuty běžné kulturní, sportovní, preventivní nebo vzdělávací akce bez prokazatelného environmentálního obsahu. U některých bodů původního plánu nebylo z veřejně do</w:t>
      </w:r>
      <w:r>
        <w:t>stupných podkladů možné jednoznačně potvrdit realizaci; tyto položky jsou proto označeny jako částečně splněné nebo nedoložené.</w:t>
      </w:r>
    </w:p>
    <w:p w:rsidR="00D10869" w:rsidRDefault="00D10869">
      <w:pPr>
        <w:rPr>
          <w:rFonts w:hint="eastAsia"/>
        </w:rPr>
      </w:pPr>
    </w:p>
    <w:p w:rsidR="00D10869" w:rsidRDefault="00A901B4">
      <w:pPr>
        <w:jc w:val="right"/>
        <w:rPr>
          <w:rFonts w:hint="eastAsia"/>
        </w:rPr>
      </w:pPr>
      <w:r>
        <w:rPr>
          <w:i/>
        </w:rPr>
        <w:t xml:space="preserve">V </w:t>
      </w:r>
      <w:proofErr w:type="spellStart"/>
      <w:r>
        <w:rPr>
          <w:i/>
        </w:rPr>
        <w:t>Mostě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dne</w:t>
      </w:r>
      <w:proofErr w:type="spellEnd"/>
      <w:r>
        <w:rPr>
          <w:i/>
        </w:rPr>
        <w:t>: 20. 08. 2026</w:t>
      </w:r>
      <w:r>
        <w:rPr>
          <w:i/>
        </w:rPr>
        <w:br/>
      </w:r>
      <w:proofErr w:type="spellStart"/>
      <w:r>
        <w:rPr>
          <w:i/>
        </w:rPr>
        <w:t>Zpracoval</w:t>
      </w:r>
      <w:proofErr w:type="spellEnd"/>
      <w:r>
        <w:rPr>
          <w:i/>
        </w:rPr>
        <w:t>: Mgr. Jakub Melich</w:t>
      </w:r>
      <w:r>
        <w:rPr>
          <w:i/>
        </w:rPr>
        <w:br/>
        <w:t>koordinátor EVVO</w:t>
      </w:r>
    </w:p>
    <w:sectPr w:rsidR="00D10869" w:rsidSect="00034616">
      <w:pgSz w:w="12240" w:h="15840"/>
      <w:pgMar w:top="1247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901B4"/>
    <w:rsid w:val="00AA1D8D"/>
    <w:rsid w:val="00B47730"/>
    <w:rsid w:val="00CB0664"/>
    <w:rsid w:val="00D108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25F34"/>
  <w14:defaultImageDpi w14:val="300"/>
  <w15:docId w15:val="{4A2A24DE-DA8F-4B28-9DBA-F1ED95DF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Aptos" w:hAnsi="Aptos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8CF7BE-1B18-41A6-B5CA-4830046C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1286</Words>
  <Characters>7592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Melich, Jakub</cp:lastModifiedBy>
  <cp:revision>2</cp:revision>
  <dcterms:created xsi:type="dcterms:W3CDTF">2013-12-23T23:15:00Z</dcterms:created>
  <dcterms:modified xsi:type="dcterms:W3CDTF">2026-08-20T09:16:00Z</dcterms:modified>
  <cp:category/>
</cp:coreProperties>
</file>